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6F" w:rsidRDefault="00A42A6F" w:rsidP="00A42A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>How do you say “Goodbye” in your country?  Paka.</w:t>
      </w:r>
    </w:p>
    <w:p w:rsidR="00A42A6F" w:rsidRDefault="00A42A6F" w:rsidP="00A42A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>Are there different ways of saying “Goodbye”? Why? Yes, because some is formal while other is informal.</w:t>
      </w:r>
    </w:p>
    <w:p w:rsidR="00255736" w:rsidRDefault="00A42A6F" w:rsidP="00A42A6F">
      <w:r>
        <w:rPr>
          <w:rFonts w:ascii="Calibri" w:hAnsi="Calibri" w:cs="Calibri"/>
          <w:color w:val="000000"/>
        </w:rPr>
        <w:t>3.</w:t>
      </w:r>
      <w:r>
        <w:rPr>
          <w:rFonts w:ascii="Calibri" w:hAnsi="Calibri" w:cs="Calibri"/>
          <w:color w:val="000000"/>
        </w:rPr>
        <w:tab/>
        <w:t>What are some of the other ways of saying “Goodbye”? Indicate when and for whom they should be used: Paka , around friends or family.  Da svydania it is a formal way of saying goodbye in Russian it  should be used around people you don’t know.</w:t>
      </w:r>
    </w:p>
    <w:sectPr w:rsidR="00255736" w:rsidSect="00D258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2A6F"/>
    <w:rsid w:val="002F23A3"/>
    <w:rsid w:val="007D14D1"/>
    <w:rsid w:val="00A42A6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2012-05-15T18:12:00Z</dcterms:created>
  <dcterms:modified xsi:type="dcterms:W3CDTF">2012-05-15T18:12:00Z</dcterms:modified>
</cp:coreProperties>
</file>